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9B" w:rsidRPr="009500D4" w:rsidRDefault="004F3F9B" w:rsidP="004F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D4">
        <w:rPr>
          <w:rFonts w:ascii="Times New Roman" w:hAnsi="Times New Roman" w:cs="Times New Roman"/>
          <w:b/>
          <w:sz w:val="28"/>
          <w:szCs w:val="28"/>
        </w:rPr>
        <w:t xml:space="preserve">Алгоритм оценивания </w:t>
      </w:r>
      <w:r w:rsidR="0018686A">
        <w:rPr>
          <w:rFonts w:ascii="Times New Roman" w:hAnsi="Times New Roman" w:cs="Times New Roman"/>
          <w:b/>
          <w:sz w:val="28"/>
          <w:szCs w:val="28"/>
        </w:rPr>
        <w:t>истории болезни</w:t>
      </w:r>
    </w:p>
    <w:p w:rsidR="004F3F9B" w:rsidRDefault="004F3F9B" w:rsidP="004F3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8" w:type="dxa"/>
        <w:tblLook w:val="04A0"/>
      </w:tblPr>
      <w:tblGrid>
        <w:gridCol w:w="652"/>
        <w:gridCol w:w="2665"/>
        <w:gridCol w:w="2108"/>
        <w:gridCol w:w="2231"/>
        <w:gridCol w:w="1992"/>
      </w:tblGrid>
      <w:tr w:rsidR="00DB63AF" w:rsidTr="0018686A">
        <w:tc>
          <w:tcPr>
            <w:tcW w:w="675" w:type="dxa"/>
            <w:vMerge w:val="restart"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6280" w:type="dxa"/>
            <w:gridSpan w:val="3"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качества ответов и оценка их в баллах</w:t>
            </w:r>
          </w:p>
        </w:tc>
      </w:tr>
      <w:tr w:rsidR="00DB63AF" w:rsidTr="0018686A">
        <w:tc>
          <w:tcPr>
            <w:tcW w:w="675" w:type="dxa"/>
            <w:vMerge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F9B" w:rsidRDefault="004F3F9B" w:rsidP="007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F3F9B" w:rsidRDefault="004F3F9B" w:rsidP="007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86" w:type="dxa"/>
          </w:tcPr>
          <w:p w:rsidR="004F3F9B" w:rsidRDefault="004F3F9B" w:rsidP="007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3AF" w:rsidTr="0018686A">
        <w:tc>
          <w:tcPr>
            <w:tcW w:w="675" w:type="dxa"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F3F9B" w:rsidRDefault="0018686A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паспортной части</w:t>
            </w:r>
          </w:p>
        </w:tc>
        <w:tc>
          <w:tcPr>
            <w:tcW w:w="2126" w:type="dxa"/>
          </w:tcPr>
          <w:p w:rsidR="0018686A" w:rsidRDefault="004F3F9B" w:rsidP="0018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8686A">
              <w:rPr>
                <w:rFonts w:ascii="Times New Roman" w:hAnsi="Times New Roman" w:cs="Times New Roman"/>
                <w:sz w:val="28"/>
                <w:szCs w:val="28"/>
              </w:rPr>
              <w:t>выполнено/</w:t>
            </w:r>
          </w:p>
          <w:p w:rsidR="004F3F9B" w:rsidRDefault="0018686A" w:rsidP="0018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выполнено</w:t>
            </w:r>
          </w:p>
        </w:tc>
        <w:tc>
          <w:tcPr>
            <w:tcW w:w="2268" w:type="dxa"/>
          </w:tcPr>
          <w:p w:rsidR="004F3F9B" w:rsidRDefault="0018686A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выполнено</w:t>
            </w:r>
          </w:p>
        </w:tc>
        <w:tc>
          <w:tcPr>
            <w:tcW w:w="1886" w:type="dxa"/>
          </w:tcPr>
          <w:p w:rsidR="004F3F9B" w:rsidRDefault="0018686A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полностью</w:t>
            </w:r>
          </w:p>
        </w:tc>
      </w:tr>
      <w:tr w:rsidR="00DB63AF" w:rsidTr="0018686A">
        <w:tc>
          <w:tcPr>
            <w:tcW w:w="675" w:type="dxa"/>
          </w:tcPr>
          <w:p w:rsidR="0018686A" w:rsidRDefault="0018686A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8686A" w:rsidRDefault="0018686A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жалоб  с детализацией</w:t>
            </w:r>
          </w:p>
        </w:tc>
        <w:tc>
          <w:tcPr>
            <w:tcW w:w="2126" w:type="dxa"/>
          </w:tcPr>
          <w:p w:rsidR="0018686A" w:rsidRDefault="0018686A" w:rsidP="0018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выполнено/</w:t>
            </w:r>
          </w:p>
          <w:p w:rsidR="0018686A" w:rsidRDefault="0018686A" w:rsidP="0018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выполнено</w:t>
            </w:r>
          </w:p>
        </w:tc>
        <w:tc>
          <w:tcPr>
            <w:tcW w:w="2268" w:type="dxa"/>
          </w:tcPr>
          <w:p w:rsidR="0018686A" w:rsidRDefault="0018686A" w:rsidP="00B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выполнено</w:t>
            </w:r>
          </w:p>
        </w:tc>
        <w:tc>
          <w:tcPr>
            <w:tcW w:w="1886" w:type="dxa"/>
          </w:tcPr>
          <w:p w:rsidR="0018686A" w:rsidRDefault="0018686A" w:rsidP="00B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полностью</w:t>
            </w:r>
          </w:p>
        </w:tc>
      </w:tr>
      <w:tr w:rsidR="00DB63AF" w:rsidTr="0018686A">
        <w:tc>
          <w:tcPr>
            <w:tcW w:w="675" w:type="dxa"/>
          </w:tcPr>
          <w:p w:rsidR="0018686A" w:rsidRDefault="0018686A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8686A" w:rsidRDefault="0018686A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анамнеза заболевания</w:t>
            </w:r>
          </w:p>
        </w:tc>
        <w:tc>
          <w:tcPr>
            <w:tcW w:w="2126" w:type="dxa"/>
          </w:tcPr>
          <w:p w:rsidR="0018686A" w:rsidRDefault="0018686A" w:rsidP="0018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выполнено/</w:t>
            </w:r>
          </w:p>
          <w:p w:rsidR="0018686A" w:rsidRDefault="0018686A" w:rsidP="0018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выполнено</w:t>
            </w:r>
          </w:p>
        </w:tc>
        <w:tc>
          <w:tcPr>
            <w:tcW w:w="2268" w:type="dxa"/>
          </w:tcPr>
          <w:p w:rsidR="0018686A" w:rsidRDefault="0018686A" w:rsidP="00B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выполнено</w:t>
            </w:r>
          </w:p>
        </w:tc>
        <w:tc>
          <w:tcPr>
            <w:tcW w:w="1886" w:type="dxa"/>
          </w:tcPr>
          <w:p w:rsidR="0018686A" w:rsidRDefault="0018686A" w:rsidP="00B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полностью</w:t>
            </w:r>
          </w:p>
        </w:tc>
      </w:tr>
      <w:tr w:rsidR="00DB63AF" w:rsidTr="0018686A">
        <w:tc>
          <w:tcPr>
            <w:tcW w:w="675" w:type="dxa"/>
          </w:tcPr>
          <w:p w:rsidR="0018686A" w:rsidRDefault="0018686A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8686A" w:rsidRDefault="0018686A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анамнеза жизни</w:t>
            </w:r>
          </w:p>
        </w:tc>
        <w:tc>
          <w:tcPr>
            <w:tcW w:w="2126" w:type="dxa"/>
          </w:tcPr>
          <w:p w:rsidR="0018686A" w:rsidRDefault="0018686A" w:rsidP="0018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выполнено/</w:t>
            </w:r>
          </w:p>
          <w:p w:rsidR="0018686A" w:rsidRDefault="0018686A" w:rsidP="0018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выполнено</w:t>
            </w:r>
          </w:p>
        </w:tc>
        <w:tc>
          <w:tcPr>
            <w:tcW w:w="2268" w:type="dxa"/>
          </w:tcPr>
          <w:p w:rsidR="0018686A" w:rsidRDefault="0018686A" w:rsidP="00B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выполнено</w:t>
            </w:r>
          </w:p>
        </w:tc>
        <w:tc>
          <w:tcPr>
            <w:tcW w:w="1886" w:type="dxa"/>
          </w:tcPr>
          <w:p w:rsidR="0018686A" w:rsidRDefault="0018686A" w:rsidP="00B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полностью</w:t>
            </w:r>
          </w:p>
        </w:tc>
      </w:tr>
      <w:tr w:rsidR="00DB63AF" w:rsidTr="0018686A">
        <w:tc>
          <w:tcPr>
            <w:tcW w:w="675" w:type="dxa"/>
          </w:tcPr>
          <w:p w:rsidR="0018686A" w:rsidRDefault="0018686A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8686A" w:rsidRDefault="0018686A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объективного исследования органов и систем</w:t>
            </w:r>
          </w:p>
        </w:tc>
        <w:tc>
          <w:tcPr>
            <w:tcW w:w="2126" w:type="dxa"/>
          </w:tcPr>
          <w:p w:rsidR="0018686A" w:rsidRDefault="0018686A" w:rsidP="00B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выполнено/</w:t>
            </w:r>
          </w:p>
          <w:p w:rsidR="0018686A" w:rsidRDefault="0018686A" w:rsidP="00B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выполнено</w:t>
            </w:r>
          </w:p>
        </w:tc>
        <w:tc>
          <w:tcPr>
            <w:tcW w:w="2268" w:type="dxa"/>
          </w:tcPr>
          <w:p w:rsidR="0018686A" w:rsidRDefault="0018686A" w:rsidP="00B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DB6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886" w:type="dxa"/>
          </w:tcPr>
          <w:p w:rsidR="0018686A" w:rsidRDefault="0018686A" w:rsidP="00B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полностью</w:t>
            </w:r>
          </w:p>
        </w:tc>
      </w:tr>
      <w:tr w:rsidR="00DB63AF" w:rsidTr="0018686A">
        <w:tc>
          <w:tcPr>
            <w:tcW w:w="675" w:type="dxa"/>
          </w:tcPr>
          <w:p w:rsidR="00DB63AF" w:rsidRDefault="00DB63AF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B63AF" w:rsidRDefault="00DB63AF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НПР, полового развития ребенка</w:t>
            </w:r>
          </w:p>
        </w:tc>
        <w:tc>
          <w:tcPr>
            <w:tcW w:w="2126" w:type="dxa"/>
          </w:tcPr>
          <w:p w:rsidR="00DB63AF" w:rsidRDefault="00DB63AF" w:rsidP="00DB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выполнено/</w:t>
            </w:r>
          </w:p>
          <w:p w:rsidR="00DB63AF" w:rsidRDefault="00DB63AF" w:rsidP="00DB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выполнено</w:t>
            </w:r>
          </w:p>
        </w:tc>
        <w:tc>
          <w:tcPr>
            <w:tcW w:w="2268" w:type="dxa"/>
          </w:tcPr>
          <w:p w:rsidR="00DB63AF" w:rsidRDefault="00DB63AF" w:rsidP="00B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выполнено</w:t>
            </w:r>
          </w:p>
        </w:tc>
        <w:tc>
          <w:tcPr>
            <w:tcW w:w="1886" w:type="dxa"/>
          </w:tcPr>
          <w:p w:rsidR="00DB63AF" w:rsidRDefault="00DB63AF" w:rsidP="00B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полностью</w:t>
            </w:r>
          </w:p>
        </w:tc>
      </w:tr>
      <w:tr w:rsidR="00DB63AF" w:rsidTr="0018686A">
        <w:tc>
          <w:tcPr>
            <w:tcW w:w="675" w:type="dxa"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F3F9B" w:rsidRDefault="004F3F9B" w:rsidP="00DB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DB63AF">
              <w:rPr>
                <w:rFonts w:ascii="Times New Roman" w:hAnsi="Times New Roman" w:cs="Times New Roman"/>
                <w:sz w:val="28"/>
                <w:szCs w:val="28"/>
              </w:rPr>
              <w:t>выставить предварительный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диагноз</w:t>
            </w:r>
            <w:r w:rsidR="00DB63AF">
              <w:rPr>
                <w:rFonts w:ascii="Times New Roman" w:hAnsi="Times New Roman" w:cs="Times New Roman"/>
                <w:sz w:val="28"/>
                <w:szCs w:val="28"/>
              </w:rPr>
              <w:t>, назначить план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B63AF" w:rsidRDefault="00DB63AF" w:rsidP="00DB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выполнено/</w:t>
            </w:r>
          </w:p>
          <w:p w:rsidR="00DB63AF" w:rsidRDefault="00DB63AF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3F9B">
              <w:rPr>
                <w:rFonts w:ascii="Times New Roman" w:hAnsi="Times New Roman" w:cs="Times New Roman"/>
                <w:sz w:val="28"/>
                <w:szCs w:val="28"/>
              </w:rPr>
              <w:t>иагноз выставлен неверно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3F9B" w:rsidRDefault="00DB63AF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не назначено</w:t>
            </w:r>
          </w:p>
        </w:tc>
        <w:tc>
          <w:tcPr>
            <w:tcW w:w="2268" w:type="dxa"/>
          </w:tcPr>
          <w:p w:rsidR="00DB63AF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выставлен не полностью</w:t>
            </w:r>
            <w:r w:rsidR="00DB63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3F9B" w:rsidRDefault="00DB63AF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r w:rsidR="004F3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</w:tc>
        <w:tc>
          <w:tcPr>
            <w:tcW w:w="1886" w:type="dxa"/>
          </w:tcPr>
          <w:p w:rsidR="00DB63AF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  <w:r w:rsidR="00DB63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B63AF" w:rsidRDefault="00DB63AF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4F3F9B" w:rsidRDefault="00DB63AF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назначено в полном объеме</w:t>
            </w:r>
            <w:r w:rsidR="004F3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63AF" w:rsidTr="0018686A">
        <w:tc>
          <w:tcPr>
            <w:tcW w:w="675" w:type="dxa"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F3F9B" w:rsidRDefault="004F3F9B" w:rsidP="00DB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DB63AF">
              <w:rPr>
                <w:rFonts w:ascii="Times New Roman" w:hAnsi="Times New Roman" w:cs="Times New Roman"/>
                <w:sz w:val="28"/>
                <w:szCs w:val="28"/>
              </w:rPr>
              <w:t>интерпретировать данные лабораторных и инструментальных исследований</w:t>
            </w:r>
          </w:p>
        </w:tc>
        <w:tc>
          <w:tcPr>
            <w:tcW w:w="2126" w:type="dxa"/>
          </w:tcPr>
          <w:p w:rsidR="00DB63AF" w:rsidRDefault="00DB63AF" w:rsidP="00DB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выполнено/</w:t>
            </w:r>
          </w:p>
          <w:p w:rsidR="004F3F9B" w:rsidRDefault="00DB63AF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3F9B">
              <w:rPr>
                <w:rFonts w:ascii="Times New Roman" w:hAnsi="Times New Roman" w:cs="Times New Roman"/>
                <w:sz w:val="28"/>
                <w:szCs w:val="28"/>
              </w:rPr>
              <w:t>еверн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интерпретация</w:t>
            </w:r>
          </w:p>
        </w:tc>
        <w:tc>
          <w:tcPr>
            <w:tcW w:w="2268" w:type="dxa"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правильн</w:t>
            </w:r>
            <w:r w:rsidR="00DB63AF">
              <w:rPr>
                <w:rFonts w:ascii="Times New Roman" w:hAnsi="Times New Roman" w:cs="Times New Roman"/>
                <w:sz w:val="28"/>
                <w:szCs w:val="28"/>
              </w:rPr>
              <w:t>ая интерпретация</w:t>
            </w:r>
          </w:p>
        </w:tc>
        <w:tc>
          <w:tcPr>
            <w:tcW w:w="1886" w:type="dxa"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</w:t>
            </w:r>
            <w:r w:rsidR="00DB63AF">
              <w:rPr>
                <w:rFonts w:ascii="Times New Roman" w:hAnsi="Times New Roman" w:cs="Times New Roman"/>
                <w:sz w:val="28"/>
                <w:szCs w:val="28"/>
              </w:rPr>
              <w:t>ая интерпретация</w:t>
            </w:r>
          </w:p>
        </w:tc>
      </w:tr>
      <w:tr w:rsidR="00DB63AF" w:rsidTr="0018686A">
        <w:tc>
          <w:tcPr>
            <w:tcW w:w="675" w:type="dxa"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F3F9B" w:rsidRDefault="00DB63AF" w:rsidP="00DB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выставить клинический диагноз и обосновать его</w:t>
            </w:r>
          </w:p>
        </w:tc>
        <w:tc>
          <w:tcPr>
            <w:tcW w:w="2126" w:type="dxa"/>
          </w:tcPr>
          <w:p w:rsidR="00DB63AF" w:rsidRDefault="00DB63AF" w:rsidP="00DB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выполнено/</w:t>
            </w:r>
          </w:p>
          <w:p w:rsidR="004F3F9B" w:rsidRDefault="00DB63AF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3F9B">
              <w:rPr>
                <w:rFonts w:ascii="Times New Roman" w:hAnsi="Times New Roman" w:cs="Times New Roman"/>
                <w:sz w:val="28"/>
                <w:szCs w:val="28"/>
              </w:rPr>
              <w:t>еверно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</w:t>
            </w:r>
          </w:p>
        </w:tc>
        <w:tc>
          <w:tcPr>
            <w:tcW w:w="2268" w:type="dxa"/>
          </w:tcPr>
          <w:p w:rsidR="004F3F9B" w:rsidRDefault="004F3F9B" w:rsidP="00DB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="00DB63AF">
              <w:rPr>
                <w:rFonts w:ascii="Times New Roman" w:hAnsi="Times New Roman" w:cs="Times New Roman"/>
                <w:sz w:val="28"/>
                <w:szCs w:val="28"/>
              </w:rPr>
              <w:t>верно выполнено</w:t>
            </w:r>
          </w:p>
        </w:tc>
        <w:tc>
          <w:tcPr>
            <w:tcW w:w="1886" w:type="dxa"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</w:t>
            </w:r>
            <w:r w:rsidR="00DB63AF">
              <w:rPr>
                <w:rFonts w:ascii="Times New Roman" w:hAnsi="Times New Roman" w:cs="Times New Roman"/>
                <w:sz w:val="28"/>
                <w:szCs w:val="28"/>
              </w:rPr>
              <w:t>ая постановка диагноза и его обоснование</w:t>
            </w:r>
          </w:p>
        </w:tc>
      </w:tr>
      <w:tr w:rsidR="00DB63AF" w:rsidTr="0018686A">
        <w:tc>
          <w:tcPr>
            <w:tcW w:w="675" w:type="dxa"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F3F9B" w:rsidRDefault="00DB63AF" w:rsidP="00C5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</w:t>
            </w:r>
            <w:r w:rsidR="00C57996">
              <w:rPr>
                <w:rFonts w:ascii="Times New Roman" w:hAnsi="Times New Roman" w:cs="Times New Roman"/>
                <w:sz w:val="28"/>
                <w:szCs w:val="28"/>
              </w:rPr>
              <w:t>назначить терапию</w:t>
            </w:r>
          </w:p>
        </w:tc>
        <w:tc>
          <w:tcPr>
            <w:tcW w:w="2126" w:type="dxa"/>
          </w:tcPr>
          <w:p w:rsidR="00C57996" w:rsidRDefault="00C57996" w:rsidP="00C5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выполнено/</w:t>
            </w:r>
          </w:p>
          <w:p w:rsidR="004F3F9B" w:rsidRDefault="00C57996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3F9B">
              <w:rPr>
                <w:rFonts w:ascii="Times New Roman" w:hAnsi="Times New Roman" w:cs="Times New Roman"/>
                <w:sz w:val="28"/>
                <w:szCs w:val="28"/>
              </w:rPr>
              <w:t>азначено неверно</w:t>
            </w:r>
          </w:p>
        </w:tc>
        <w:tc>
          <w:tcPr>
            <w:tcW w:w="2268" w:type="dxa"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Назначено не полностью</w:t>
            </w:r>
          </w:p>
        </w:tc>
        <w:tc>
          <w:tcPr>
            <w:tcW w:w="1886" w:type="dxa"/>
          </w:tcPr>
          <w:p w:rsidR="004F3F9B" w:rsidRDefault="004F3F9B" w:rsidP="00BF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C57996">
              <w:rPr>
                <w:rFonts w:ascii="Times New Roman" w:hAnsi="Times New Roman" w:cs="Times New Roman"/>
                <w:sz w:val="28"/>
                <w:szCs w:val="28"/>
              </w:rPr>
              <w:t xml:space="preserve">е назначение </w:t>
            </w:r>
          </w:p>
        </w:tc>
      </w:tr>
    </w:tbl>
    <w:p w:rsidR="004F3F9B" w:rsidRDefault="004F3F9B" w:rsidP="004F3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баллов от 0 до 10.</w:t>
      </w:r>
    </w:p>
    <w:p w:rsidR="004F3F9B" w:rsidRDefault="004F3F9B" w:rsidP="004F3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0-5 баллов – неудовлетворительно</w:t>
      </w:r>
    </w:p>
    <w:p w:rsidR="004F3F9B" w:rsidRDefault="004F3F9B" w:rsidP="004F3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– удовлетворительно</w:t>
      </w:r>
    </w:p>
    <w:p w:rsidR="004F3F9B" w:rsidRDefault="004F3F9B" w:rsidP="004F3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– хорошо</w:t>
      </w:r>
    </w:p>
    <w:p w:rsidR="00856781" w:rsidRDefault="004F3F9B" w:rsidP="00C5799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9-10 - отлично</w:t>
      </w:r>
    </w:p>
    <w:sectPr w:rsidR="00856781" w:rsidSect="00C579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565"/>
    <w:rsid w:val="00073565"/>
    <w:rsid w:val="0018686A"/>
    <w:rsid w:val="003733AB"/>
    <w:rsid w:val="004F3F9B"/>
    <w:rsid w:val="006216B3"/>
    <w:rsid w:val="00765EC3"/>
    <w:rsid w:val="00856781"/>
    <w:rsid w:val="00C57996"/>
    <w:rsid w:val="00DB63AF"/>
    <w:rsid w:val="00ED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6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F3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2020-03-10T13:28:00Z</cp:lastPrinted>
  <dcterms:created xsi:type="dcterms:W3CDTF">2020-03-10T09:14:00Z</dcterms:created>
  <dcterms:modified xsi:type="dcterms:W3CDTF">2020-03-10T13:33:00Z</dcterms:modified>
</cp:coreProperties>
</file>